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Nitocote</w:t>
      </w:r>
      <w:r w:rsidR="000531AB">
        <w:rPr>
          <w:rFonts w:cs="Arial"/>
          <w:sz w:val="28"/>
          <w:szCs w:val="28"/>
          <w:vertAlign w:val="superscript"/>
        </w:rPr>
        <w:t>®</w:t>
      </w:r>
      <w:r w:rsidR="006B003F" w:rsidRPr="006B003F">
        <w:rPr>
          <w:rFonts w:ascii="Arial Black" w:hAnsi="Arial Black" w:cs="Arial"/>
          <w:sz w:val="36"/>
          <w:szCs w:val="36"/>
        </w:rPr>
        <w:t xml:space="preserve"> </w:t>
      </w:r>
      <w:r>
        <w:rPr>
          <w:rFonts w:ascii="Arial Black" w:hAnsi="Arial Black" w:cs="Arial"/>
          <w:sz w:val="36"/>
          <w:szCs w:val="36"/>
        </w:rPr>
        <w:t>EP405</w:t>
      </w:r>
      <w:r w:rsidR="006B003F" w:rsidRPr="006B003F">
        <w:rPr>
          <w:rFonts w:ascii="Arial Black" w:hAnsi="Arial Black" w:cs="Arial"/>
          <w:sz w:val="36"/>
          <w:szCs w:val="36"/>
        </w:rPr>
        <w:t xml:space="preserve"> </w:t>
      </w:r>
    </w:p>
    <w:p w:rsidR="002145B0" w:rsidRPr="003A4732" w:rsidRDefault="006E3395" w:rsidP="00ED533F">
      <w:pPr>
        <w:spacing w:after="240" w:line="240" w:lineRule="auto"/>
        <w:rPr>
          <w:rFonts w:ascii="Arial" w:hAnsi="Arial" w:cs="Arial"/>
          <w:b/>
          <w:sz w:val="20"/>
          <w:szCs w:val="20"/>
        </w:rPr>
      </w:pPr>
      <w:r>
        <w:rPr>
          <w:rFonts w:ascii="Arial" w:hAnsi="Arial" w:cs="Arial"/>
          <w:b/>
          <w:sz w:val="20"/>
          <w:szCs w:val="20"/>
        </w:rPr>
        <w:t>Internal coating for potable water retaining structures</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Pr>
          <w:rFonts w:ascii="Arial" w:hAnsi="Arial" w:cs="Arial"/>
          <w:b/>
          <w:sz w:val="18"/>
          <w:szCs w:val="18"/>
        </w:rPr>
        <w:t>Protective Coating System</w:t>
      </w:r>
    </w:p>
    <w:p w:rsidR="006E3395" w:rsidRPr="00D201FA" w:rsidRDefault="006E3395" w:rsidP="006E3395">
      <w:pPr>
        <w:spacing w:after="0"/>
        <w:rPr>
          <w:rFonts w:ascii="Arial" w:hAnsi="Arial" w:cs="Arial"/>
          <w:b/>
          <w:sz w:val="18"/>
          <w:szCs w:val="18"/>
          <w:lang w:val="en-GB"/>
        </w:rPr>
      </w:pPr>
    </w:p>
    <w:p w:rsidR="006E3395" w:rsidRPr="00FC0650" w:rsidRDefault="006E3395" w:rsidP="006E3395">
      <w:pPr>
        <w:spacing w:after="0"/>
        <w:rPr>
          <w:rFonts w:ascii="Arial" w:hAnsi="Arial" w:cs="Arial"/>
          <w:b/>
          <w:sz w:val="18"/>
          <w:szCs w:val="18"/>
          <w:lang w:val="en-GB"/>
        </w:rPr>
      </w:pPr>
      <w:r w:rsidRPr="00D201FA">
        <w:rPr>
          <w:rFonts w:ascii="Arial" w:hAnsi="Arial" w:cs="Arial"/>
          <w:b/>
          <w:sz w:val="18"/>
          <w:szCs w:val="18"/>
          <w:lang w:val="en-GB"/>
        </w:rPr>
        <w:t>1.10</w:t>
      </w:r>
      <w:r w:rsidRPr="00D201FA">
        <w:rPr>
          <w:rFonts w:ascii="Arial" w:hAnsi="Arial" w:cs="Arial"/>
          <w:b/>
          <w:sz w:val="18"/>
          <w:szCs w:val="18"/>
          <w:lang w:val="en-GB"/>
        </w:rPr>
        <w:tab/>
        <w:t>Concrete</w:t>
      </w:r>
      <w:r>
        <w:rPr>
          <w:rFonts w:ascii="Arial" w:hAnsi="Arial" w:cs="Arial"/>
          <w:b/>
          <w:sz w:val="18"/>
          <w:szCs w:val="18"/>
          <w:lang w:val="en-GB"/>
        </w:rPr>
        <w:t xml:space="preserve"> </w:t>
      </w:r>
      <w:r w:rsidRPr="00D201FA">
        <w:rPr>
          <w:rFonts w:ascii="Arial" w:hAnsi="Arial" w:cs="Arial"/>
          <w:b/>
          <w:sz w:val="18"/>
          <w:szCs w:val="18"/>
          <w:lang w:val="en-GB"/>
        </w:rPr>
        <w:t>Surface</w:t>
      </w:r>
      <w:r>
        <w:rPr>
          <w:rFonts w:ascii="Arial" w:hAnsi="Arial" w:cs="Arial"/>
          <w:b/>
          <w:sz w:val="18"/>
          <w:szCs w:val="18"/>
          <w:lang w:val="en-GB"/>
        </w:rPr>
        <w:t>s</w:t>
      </w:r>
      <w:r w:rsidRPr="00880AFB">
        <w:rPr>
          <w:rFonts w:ascii="Arial" w:hAnsi="Arial" w:cs="Arial"/>
          <w:sz w:val="18"/>
          <w:szCs w:val="18"/>
          <w:lang w:val="en-GB"/>
        </w:rPr>
        <w:t xml:space="preserve"> </w:t>
      </w:r>
    </w:p>
    <w:p w:rsidR="006E3395" w:rsidRDefault="006E3395" w:rsidP="006E3395">
      <w:pPr>
        <w:spacing w:after="0" w:line="240" w:lineRule="auto"/>
        <w:rPr>
          <w:rFonts w:ascii="Arial" w:hAnsi="Arial" w:cs="Arial"/>
          <w:sz w:val="18"/>
          <w:szCs w:val="18"/>
          <w:lang w:val="en-GB"/>
        </w:rPr>
      </w:pPr>
    </w:p>
    <w:p w:rsidR="006E3395" w:rsidRDefault="006E3395" w:rsidP="006E3395">
      <w:pPr>
        <w:autoSpaceDE w:val="0"/>
        <w:autoSpaceDN w:val="0"/>
        <w:adjustRightInd w:val="0"/>
        <w:spacing w:after="0" w:line="240" w:lineRule="auto"/>
        <w:rPr>
          <w:rFonts w:ascii="Arial" w:hAnsi="Arial" w:cs="Arial"/>
          <w:sz w:val="18"/>
          <w:szCs w:val="18"/>
          <w:lang w:val="en-GB"/>
        </w:rPr>
      </w:pPr>
      <w:r w:rsidRPr="00880AFB">
        <w:rPr>
          <w:rFonts w:ascii="Arial" w:hAnsi="Arial" w:cs="Arial"/>
          <w:sz w:val="18"/>
          <w:szCs w:val="18"/>
          <w:lang w:val="en-GB"/>
        </w:rPr>
        <w:t>1.1</w:t>
      </w:r>
      <w:r>
        <w:rPr>
          <w:rFonts w:ascii="Arial" w:hAnsi="Arial" w:cs="Arial"/>
          <w:sz w:val="18"/>
          <w:szCs w:val="18"/>
          <w:lang w:val="en-GB"/>
        </w:rPr>
        <w:t>1</w:t>
      </w:r>
      <w:r w:rsidRPr="00880AFB">
        <w:rPr>
          <w:rFonts w:ascii="Arial" w:hAnsi="Arial" w:cs="Arial"/>
          <w:sz w:val="18"/>
          <w:szCs w:val="18"/>
          <w:lang w:val="en-GB"/>
        </w:rPr>
        <w:tab/>
      </w:r>
      <w:r>
        <w:rPr>
          <w:rFonts w:ascii="ArialMT" w:hAnsi="ArialMT" w:cs="ArialMT"/>
          <w:sz w:val="18"/>
          <w:szCs w:val="18"/>
        </w:rPr>
        <w:t xml:space="preserve">All surfaces to receive the coating system should be smooth, sound and free from debris, </w:t>
      </w:r>
      <w:proofErr w:type="spellStart"/>
      <w:r>
        <w:rPr>
          <w:rFonts w:ascii="ArialMT" w:hAnsi="ArialMT" w:cs="ArialMT"/>
          <w:sz w:val="18"/>
          <w:szCs w:val="18"/>
        </w:rPr>
        <w:t>loose</w:t>
      </w:r>
      <w:proofErr w:type="spellEnd"/>
      <w:r>
        <w:rPr>
          <w:rFonts w:ascii="ArialMT" w:hAnsi="ArialMT" w:cs="ArialMT"/>
          <w:sz w:val="18"/>
          <w:szCs w:val="18"/>
        </w:rPr>
        <w:t xml:space="preserve"> or   </w:t>
      </w:r>
      <w:r>
        <w:rPr>
          <w:rFonts w:ascii="ArialMT" w:hAnsi="ArialMT" w:cs="ArialMT"/>
          <w:sz w:val="18"/>
          <w:szCs w:val="18"/>
        </w:rPr>
        <w:tab/>
        <w:t xml:space="preserve">flaking material and areas of standing water. Surfaces must be free from contamination such as oil, </w:t>
      </w:r>
      <w:r>
        <w:rPr>
          <w:rFonts w:ascii="ArialMT" w:hAnsi="ArialMT" w:cs="ArialMT"/>
          <w:sz w:val="18"/>
          <w:szCs w:val="18"/>
        </w:rPr>
        <w:tab/>
        <w:t xml:space="preserve">grease, dust, loose particles and organic growth. Concrete surfaces must be fully cured, laitance free </w:t>
      </w:r>
      <w:r>
        <w:rPr>
          <w:rFonts w:ascii="ArialMT" w:hAnsi="ArialMT" w:cs="ArialMT"/>
          <w:sz w:val="18"/>
          <w:szCs w:val="18"/>
        </w:rPr>
        <w:tab/>
        <w:t>and free from any traces of shuttering, release oils and curing compounds.</w:t>
      </w:r>
      <w:r w:rsidRPr="00880AFB">
        <w:rPr>
          <w:rFonts w:ascii="Arial" w:hAnsi="Arial" w:cs="Arial"/>
          <w:sz w:val="18"/>
          <w:szCs w:val="18"/>
          <w:lang w:val="en-GB"/>
        </w:rPr>
        <w:t xml:space="preserve"> </w:t>
      </w:r>
    </w:p>
    <w:p w:rsidR="006E3395" w:rsidRPr="006E3395" w:rsidRDefault="006E3395" w:rsidP="006E3395">
      <w:pPr>
        <w:autoSpaceDE w:val="0"/>
        <w:autoSpaceDN w:val="0"/>
        <w:adjustRightInd w:val="0"/>
        <w:spacing w:before="120" w:after="0" w:line="240" w:lineRule="auto"/>
        <w:rPr>
          <w:rFonts w:ascii="ArialMT" w:hAnsi="ArialMT" w:cs="ArialMT"/>
          <w:b/>
          <w:sz w:val="18"/>
          <w:szCs w:val="18"/>
        </w:rPr>
      </w:pPr>
      <w:r w:rsidRPr="006E3395">
        <w:rPr>
          <w:rFonts w:ascii="ArialMT" w:hAnsi="ArialMT" w:cs="ArialMT"/>
          <w:b/>
          <w:sz w:val="18"/>
          <w:szCs w:val="18"/>
        </w:rPr>
        <w:t>1.20</w:t>
      </w:r>
      <w:r w:rsidRPr="006E3395">
        <w:rPr>
          <w:rFonts w:ascii="ArialMT" w:hAnsi="ArialMT" w:cs="ArialMT"/>
          <w:b/>
          <w:sz w:val="18"/>
          <w:szCs w:val="18"/>
        </w:rPr>
        <w:tab/>
        <w:t>Steel Surfaces</w:t>
      </w:r>
    </w:p>
    <w:p w:rsidR="006E3395" w:rsidRPr="00DD1098" w:rsidRDefault="006E3395" w:rsidP="006E3395">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1.21</w:t>
      </w:r>
      <w:r>
        <w:rPr>
          <w:rFonts w:ascii="ArialMT" w:hAnsi="ArialMT" w:cs="ArialMT"/>
          <w:sz w:val="18"/>
          <w:szCs w:val="18"/>
        </w:rPr>
        <w:tab/>
        <w:t xml:space="preserve">All surfaces should be grit blasted to meet the requirements of AS1627.4 Class 2.5. The lining work </w:t>
      </w:r>
      <w:r>
        <w:rPr>
          <w:rFonts w:ascii="ArialMT" w:hAnsi="ArialMT" w:cs="ArialMT"/>
          <w:sz w:val="18"/>
          <w:szCs w:val="18"/>
        </w:rPr>
        <w:tab/>
        <w:t xml:space="preserve">should be programmed so that newly cleaned steel is coated as soon as possible before the reformation </w:t>
      </w:r>
      <w:r>
        <w:rPr>
          <w:rFonts w:ascii="ArialMT" w:hAnsi="ArialMT" w:cs="ArialMT"/>
          <w:sz w:val="18"/>
          <w:szCs w:val="18"/>
        </w:rPr>
        <w:tab/>
        <w:t>of rust or scale.</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b/>
          <w:sz w:val="18"/>
          <w:szCs w:val="18"/>
          <w:lang w:val="en-GB"/>
        </w:rPr>
        <w:tab/>
      </w:r>
      <w:r>
        <w:rPr>
          <w:rFonts w:ascii="Arial" w:hAnsi="Arial" w:cs="Arial"/>
          <w:b/>
          <w:sz w:val="18"/>
          <w:szCs w:val="18"/>
          <w:lang w:val="en-GB"/>
        </w:rPr>
        <w:t>Coating System</w:t>
      </w:r>
    </w:p>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880AFB">
        <w:rPr>
          <w:rFonts w:ascii="Arial" w:hAnsi="Arial" w:cs="Arial"/>
          <w:sz w:val="18"/>
          <w:szCs w:val="18"/>
          <w:lang w:val="en-GB"/>
        </w:rPr>
        <w:t>1.</w:t>
      </w:r>
      <w:r w:rsidR="0034776D">
        <w:rPr>
          <w:rFonts w:ascii="Arial" w:hAnsi="Arial" w:cs="Arial"/>
          <w:sz w:val="18"/>
          <w:szCs w:val="18"/>
          <w:lang w:val="en-GB"/>
        </w:rPr>
        <w:t>3</w:t>
      </w:r>
      <w:r w:rsidRPr="00880AFB">
        <w:rPr>
          <w:rFonts w:ascii="Arial" w:hAnsi="Arial" w:cs="Arial"/>
          <w:sz w:val="18"/>
          <w:szCs w:val="18"/>
          <w:lang w:val="en-GB"/>
        </w:rPr>
        <w:t>1</w:t>
      </w:r>
      <w:r w:rsidRPr="00880AFB">
        <w:rPr>
          <w:rFonts w:ascii="Arial" w:hAnsi="Arial" w:cs="Arial"/>
          <w:sz w:val="18"/>
          <w:szCs w:val="18"/>
          <w:lang w:val="en-GB"/>
        </w:rPr>
        <w:tab/>
      </w:r>
      <w:r>
        <w:rPr>
          <w:rFonts w:ascii="ArialMT" w:hAnsi="ArialMT" w:cs="ArialMT"/>
          <w:sz w:val="18"/>
          <w:szCs w:val="18"/>
        </w:rPr>
        <w:t xml:space="preserve">The tank/reservoir lining shall be a two </w:t>
      </w:r>
      <w:r w:rsidR="00847227">
        <w:rPr>
          <w:rFonts w:ascii="ArialMT" w:hAnsi="ArialMT" w:cs="ArialMT"/>
          <w:sz w:val="18"/>
          <w:szCs w:val="18"/>
        </w:rPr>
        <w:t>component,</w:t>
      </w:r>
      <w:r>
        <w:rPr>
          <w:rFonts w:ascii="ArialMT" w:hAnsi="ArialMT" w:cs="ArialMT"/>
          <w:sz w:val="18"/>
          <w:szCs w:val="18"/>
        </w:rPr>
        <w:t xml:space="preserve"> </w:t>
      </w:r>
      <w:r w:rsidR="0034776D">
        <w:rPr>
          <w:rFonts w:ascii="ArialMT" w:hAnsi="ArialMT" w:cs="ArialMT"/>
          <w:sz w:val="18"/>
          <w:szCs w:val="18"/>
        </w:rPr>
        <w:t xml:space="preserve">100% solids, </w:t>
      </w:r>
      <w:r>
        <w:rPr>
          <w:rFonts w:ascii="ArialMT" w:hAnsi="ArialMT" w:cs="ArialMT"/>
          <w:sz w:val="18"/>
          <w:szCs w:val="18"/>
        </w:rPr>
        <w:t xml:space="preserve">epoxy coating specifically designed for </w:t>
      </w:r>
      <w:r w:rsidR="0034776D">
        <w:rPr>
          <w:rFonts w:ascii="ArialMT" w:hAnsi="ArialMT" w:cs="ArialMT"/>
          <w:sz w:val="18"/>
          <w:szCs w:val="18"/>
        </w:rPr>
        <w:tab/>
      </w:r>
      <w:r>
        <w:rPr>
          <w:rFonts w:ascii="ArialMT" w:hAnsi="ArialMT" w:cs="ArialMT"/>
          <w:sz w:val="18"/>
          <w:szCs w:val="18"/>
        </w:rPr>
        <w:t xml:space="preserve">contact with potable water. The cured film shall comply in all respects with the requirements of </w:t>
      </w:r>
      <w:r w:rsidR="00847227">
        <w:rPr>
          <w:rFonts w:ascii="ArialMT" w:hAnsi="ArialMT" w:cs="ArialMT"/>
          <w:sz w:val="18"/>
          <w:szCs w:val="18"/>
        </w:rPr>
        <w:tab/>
      </w:r>
      <w:r>
        <w:rPr>
          <w:rFonts w:ascii="ArialMT" w:hAnsi="ArialMT" w:cs="ArialMT"/>
          <w:sz w:val="18"/>
          <w:szCs w:val="18"/>
        </w:rPr>
        <w:t>AS4020</w:t>
      </w:r>
      <w:r w:rsidR="00847227">
        <w:rPr>
          <w:rFonts w:ascii="ArialMT" w:hAnsi="ArialMT" w:cs="ArialMT"/>
          <w:sz w:val="18"/>
          <w:szCs w:val="18"/>
        </w:rPr>
        <w:t>:2018</w:t>
      </w:r>
      <w:r>
        <w:rPr>
          <w:rFonts w:ascii="ArialMT" w:hAnsi="ArialMT" w:cs="ArialMT"/>
          <w:sz w:val="18"/>
          <w:szCs w:val="18"/>
        </w:rPr>
        <w:t xml:space="preserve"> at an exposure level not less than 1</w:t>
      </w:r>
      <w:r w:rsidR="00847227">
        <w:rPr>
          <w:rFonts w:ascii="ArialMT" w:hAnsi="ArialMT" w:cs="ArialMT"/>
          <w:sz w:val="18"/>
          <w:szCs w:val="18"/>
        </w:rPr>
        <w:t>5</w:t>
      </w:r>
      <w:r>
        <w:rPr>
          <w:rFonts w:ascii="ArialMT" w:hAnsi="ArialMT" w:cs="ArialMT"/>
          <w:sz w:val="18"/>
          <w:szCs w:val="18"/>
        </w:rPr>
        <w:t>,000 mm² per litre</w:t>
      </w:r>
      <w:r w:rsidRPr="00FC0650">
        <w:rPr>
          <w:rFonts w:ascii="Arial" w:hAnsi="Arial" w:cs="Arial"/>
          <w:sz w:val="18"/>
          <w:szCs w:val="18"/>
        </w:rPr>
        <w:t xml:space="preserve">. </w:t>
      </w:r>
    </w:p>
    <w:p w:rsidR="006E3395" w:rsidRDefault="006E3395" w:rsidP="0034776D">
      <w:pPr>
        <w:autoSpaceDE w:val="0"/>
        <w:autoSpaceDN w:val="0"/>
        <w:adjustRightInd w:val="0"/>
        <w:spacing w:before="120" w:after="0" w:line="240" w:lineRule="auto"/>
        <w:rPr>
          <w:rFonts w:ascii="ArialMT" w:hAnsi="ArialMT" w:cs="ArialMT"/>
          <w:sz w:val="18"/>
          <w:szCs w:val="18"/>
        </w:rPr>
      </w:pPr>
      <w:r>
        <w:rPr>
          <w:rFonts w:ascii="Arial" w:hAnsi="Arial" w:cs="Arial"/>
          <w:sz w:val="18"/>
          <w:szCs w:val="18"/>
        </w:rPr>
        <w:t>1.</w:t>
      </w:r>
      <w:r w:rsidR="0034776D">
        <w:rPr>
          <w:rFonts w:ascii="Arial" w:hAnsi="Arial" w:cs="Arial"/>
          <w:sz w:val="18"/>
          <w:szCs w:val="18"/>
        </w:rPr>
        <w:t>3</w:t>
      </w:r>
      <w:r>
        <w:rPr>
          <w:rFonts w:ascii="Arial" w:hAnsi="Arial" w:cs="Arial"/>
          <w:sz w:val="18"/>
          <w:szCs w:val="18"/>
        </w:rPr>
        <w:t>2</w:t>
      </w:r>
      <w:r>
        <w:rPr>
          <w:rFonts w:ascii="Arial" w:hAnsi="Arial" w:cs="Arial"/>
          <w:sz w:val="18"/>
          <w:szCs w:val="18"/>
        </w:rPr>
        <w:tab/>
        <w:t xml:space="preserve">The </w:t>
      </w:r>
      <w:r w:rsidR="0034776D">
        <w:rPr>
          <w:rFonts w:ascii="Arial" w:hAnsi="Arial" w:cs="Arial"/>
          <w:sz w:val="18"/>
          <w:szCs w:val="18"/>
        </w:rPr>
        <w:t>coating</w:t>
      </w:r>
      <w:r>
        <w:rPr>
          <w:rFonts w:ascii="Arial" w:hAnsi="Arial" w:cs="Arial"/>
          <w:sz w:val="18"/>
          <w:szCs w:val="18"/>
        </w:rPr>
        <w:t xml:space="preserve"> </w:t>
      </w:r>
      <w:r>
        <w:rPr>
          <w:rFonts w:ascii="ArialMT" w:hAnsi="ArialMT" w:cs="ArialMT"/>
          <w:sz w:val="18"/>
          <w:szCs w:val="18"/>
        </w:rPr>
        <w:t xml:space="preserve">should be applied in </w:t>
      </w:r>
      <w:r w:rsidR="0034776D">
        <w:rPr>
          <w:rFonts w:ascii="ArialMT" w:hAnsi="ArialMT" w:cs="ArialMT"/>
          <w:sz w:val="18"/>
          <w:szCs w:val="18"/>
        </w:rPr>
        <w:t>two</w:t>
      </w:r>
      <w:r>
        <w:rPr>
          <w:rFonts w:ascii="ArialMT" w:hAnsi="ArialMT" w:cs="ArialMT"/>
          <w:sz w:val="18"/>
          <w:szCs w:val="18"/>
        </w:rPr>
        <w:t xml:space="preserve"> </w:t>
      </w:r>
      <w:r w:rsidR="0034776D">
        <w:rPr>
          <w:rFonts w:ascii="ArialMT" w:hAnsi="ArialMT" w:cs="ArialMT"/>
          <w:sz w:val="18"/>
          <w:szCs w:val="18"/>
        </w:rPr>
        <w:t xml:space="preserve">or more </w:t>
      </w:r>
      <w:r>
        <w:rPr>
          <w:rFonts w:ascii="ArialMT" w:hAnsi="ArialMT" w:cs="ArialMT"/>
          <w:sz w:val="18"/>
          <w:szCs w:val="18"/>
        </w:rPr>
        <w:t xml:space="preserve">coats until the recommended application rate of 0.4 litres </w:t>
      </w:r>
      <w:r w:rsidR="0034776D">
        <w:rPr>
          <w:rFonts w:ascii="ArialMT" w:hAnsi="ArialMT" w:cs="ArialMT"/>
          <w:sz w:val="18"/>
          <w:szCs w:val="18"/>
        </w:rPr>
        <w:tab/>
      </w:r>
      <w:r>
        <w:rPr>
          <w:rFonts w:ascii="ArialMT" w:hAnsi="ArialMT" w:cs="ArialMT"/>
          <w:sz w:val="18"/>
          <w:szCs w:val="18"/>
        </w:rPr>
        <w:t>/</w:t>
      </w:r>
      <w:r w:rsidRPr="00DD1098">
        <w:rPr>
          <w:rFonts w:ascii="ArialMT" w:hAnsi="ArialMT" w:cs="ArialMT"/>
          <w:sz w:val="18"/>
          <w:szCs w:val="18"/>
        </w:rPr>
        <w:t>m</w:t>
      </w:r>
      <w:r w:rsidRPr="00DD1098">
        <w:rPr>
          <w:rFonts w:ascii="ArialMT" w:hAnsi="ArialMT" w:cs="ArialMT"/>
          <w:sz w:val="18"/>
          <w:szCs w:val="18"/>
          <w:vertAlign w:val="superscript"/>
        </w:rPr>
        <w:t>2</w:t>
      </w:r>
      <w:r w:rsidRPr="00DD1098">
        <w:rPr>
          <w:rFonts w:ascii="ArialMT" w:hAnsi="ArialMT" w:cs="ArialMT"/>
          <w:sz w:val="10"/>
          <w:szCs w:val="10"/>
        </w:rPr>
        <w:t xml:space="preserve"> </w:t>
      </w:r>
      <w:r w:rsidRPr="00DD1098">
        <w:rPr>
          <w:rFonts w:ascii="ArialMT" w:hAnsi="ArialMT" w:cs="ArialMT"/>
          <w:sz w:val="18"/>
          <w:szCs w:val="18"/>
        </w:rPr>
        <w:t>h</w:t>
      </w:r>
      <w:r>
        <w:rPr>
          <w:rFonts w:ascii="ArialMT" w:hAnsi="ArialMT" w:cs="ArialMT"/>
          <w:sz w:val="18"/>
          <w:szCs w:val="18"/>
        </w:rPr>
        <w:t>as been achieved.</w:t>
      </w:r>
    </w:p>
    <w:p w:rsidR="006E3395" w:rsidRDefault="006E3395" w:rsidP="006E3395">
      <w:pPr>
        <w:autoSpaceDE w:val="0"/>
        <w:autoSpaceDN w:val="0"/>
        <w:adjustRightInd w:val="0"/>
        <w:spacing w:after="0" w:line="240" w:lineRule="auto"/>
        <w:rPr>
          <w:rFonts w:ascii="ArialMT" w:hAnsi="ArialMT" w:cs="ArialMT"/>
          <w:sz w:val="18"/>
          <w:szCs w:val="18"/>
        </w:rPr>
      </w:pP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34776D">
        <w:rPr>
          <w:rFonts w:ascii="ArialMT" w:hAnsi="ArialMT" w:cs="ArialMT"/>
          <w:sz w:val="18"/>
          <w:szCs w:val="18"/>
        </w:rPr>
        <w:t>3</w:t>
      </w:r>
      <w:r>
        <w:rPr>
          <w:rFonts w:ascii="ArialMT" w:hAnsi="ArialMT" w:cs="ArialMT"/>
          <w:sz w:val="18"/>
          <w:szCs w:val="18"/>
        </w:rPr>
        <w:t>3</w:t>
      </w:r>
      <w:r>
        <w:rPr>
          <w:rFonts w:ascii="ArialMT" w:hAnsi="ArialMT" w:cs="ArialMT"/>
          <w:sz w:val="18"/>
          <w:szCs w:val="18"/>
        </w:rPr>
        <w:tab/>
        <w:t xml:space="preserve">The coating should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34776D">
        <w:rPr>
          <w:rFonts w:ascii="Arial" w:hAnsi="Arial" w:cs="Arial"/>
          <w:b/>
          <w:sz w:val="18"/>
          <w:szCs w:val="18"/>
          <w:lang w:val="en-GB"/>
        </w:rPr>
        <w:t>4</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34776D">
        <w:rPr>
          <w:rFonts w:ascii="Arial" w:hAnsi="Arial" w:cs="Arial"/>
          <w:b/>
          <w:sz w:val="18"/>
          <w:szCs w:val="18"/>
          <w:lang w:val="en-GB"/>
        </w:rPr>
        <w:t>Nitocote EP405</w:t>
      </w:r>
      <w:r w:rsidRPr="00880AFB">
        <w:rPr>
          <w:rFonts w:ascii="Arial" w:hAnsi="Arial" w:cs="Arial"/>
          <w:sz w:val="18"/>
          <w:szCs w:val="18"/>
          <w:lang w:val="en-GB"/>
        </w:rPr>
        <w:t xml:space="preserve"> meets the </w:t>
      </w:r>
      <w:r>
        <w:rPr>
          <w:rFonts w:ascii="Arial" w:hAnsi="Arial" w:cs="Arial"/>
          <w:sz w:val="18"/>
          <w:szCs w:val="18"/>
          <w:lang w:val="en-GB"/>
        </w:rPr>
        <w:t>perfo</w:t>
      </w:r>
      <w:bookmarkStart w:id="1" w:name="_GoBack"/>
      <w:bookmarkEnd w:id="1"/>
      <w:r>
        <w:rPr>
          <w:rFonts w:ascii="Arial" w:hAnsi="Arial" w:cs="Arial"/>
          <w:sz w:val="18"/>
          <w:szCs w:val="18"/>
          <w:lang w:val="en-GB"/>
        </w:rPr>
        <w:t>rmance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0D7" w:rsidRDefault="00E960D7" w:rsidP="00275B04">
      <w:pPr>
        <w:spacing w:after="0" w:line="240" w:lineRule="auto"/>
      </w:pPr>
      <w:r>
        <w:separator/>
      </w:r>
    </w:p>
  </w:endnote>
  <w:endnote w:type="continuationSeparator" w:id="0">
    <w:p w:rsidR="00E960D7" w:rsidRDefault="00E960D7"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847227"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847227"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Nitocote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Nitocote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847227">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0D7" w:rsidRDefault="00E960D7" w:rsidP="00275B04">
      <w:pPr>
        <w:spacing w:after="0" w:line="240" w:lineRule="auto"/>
      </w:pPr>
      <w:bookmarkStart w:id="0" w:name="_Hlk37232099"/>
      <w:bookmarkEnd w:id="0"/>
      <w:r>
        <w:separator/>
      </w:r>
    </w:p>
  </w:footnote>
  <w:footnote w:type="continuationSeparator" w:id="0">
    <w:p w:rsidR="00E960D7" w:rsidRDefault="00E960D7"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531AB"/>
    <w:rsid w:val="000C47C9"/>
    <w:rsid w:val="00152B71"/>
    <w:rsid w:val="00191850"/>
    <w:rsid w:val="001E2F14"/>
    <w:rsid w:val="001E5CD1"/>
    <w:rsid w:val="002145B0"/>
    <w:rsid w:val="00234E76"/>
    <w:rsid w:val="00275B04"/>
    <w:rsid w:val="00275C04"/>
    <w:rsid w:val="002A63CF"/>
    <w:rsid w:val="002F2E62"/>
    <w:rsid w:val="003259C1"/>
    <w:rsid w:val="003467D7"/>
    <w:rsid w:val="0034776D"/>
    <w:rsid w:val="003A4732"/>
    <w:rsid w:val="00487D1B"/>
    <w:rsid w:val="00527B39"/>
    <w:rsid w:val="0061112D"/>
    <w:rsid w:val="00645E26"/>
    <w:rsid w:val="006B003F"/>
    <w:rsid w:val="006E3395"/>
    <w:rsid w:val="007032C0"/>
    <w:rsid w:val="007751BC"/>
    <w:rsid w:val="00812308"/>
    <w:rsid w:val="00847227"/>
    <w:rsid w:val="00996E5B"/>
    <w:rsid w:val="009A1D10"/>
    <w:rsid w:val="009A62BC"/>
    <w:rsid w:val="009B6A16"/>
    <w:rsid w:val="00A03ED5"/>
    <w:rsid w:val="00A17FD3"/>
    <w:rsid w:val="00B83C34"/>
    <w:rsid w:val="00BD7EF7"/>
    <w:rsid w:val="00C05CEB"/>
    <w:rsid w:val="00CD05F0"/>
    <w:rsid w:val="00D06237"/>
    <w:rsid w:val="00D50130"/>
    <w:rsid w:val="00D644C7"/>
    <w:rsid w:val="00D67B1C"/>
    <w:rsid w:val="00DC28A0"/>
    <w:rsid w:val="00DD28D4"/>
    <w:rsid w:val="00E960D7"/>
    <w:rsid w:val="00ED533F"/>
    <w:rsid w:val="00F67288"/>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7F8AD0"/>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5</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3</cp:revision>
  <dcterms:created xsi:type="dcterms:W3CDTF">2020-04-15T00:00:00Z</dcterms:created>
  <dcterms:modified xsi:type="dcterms:W3CDTF">2022-02-28T20:38:00Z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